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sz w:val="28"/>
          <w:szCs w:val="28"/>
          <w:rtl w:val="0"/>
        </w:rPr>
        <w:t xml:space="preserve">Kval Vedlegg 04 Faglige kvalifikasjoner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Her spør Kunden etter faglige kvalifikasjoner med tanke på </w:t>
      </w:r>
      <w:r w:rsidDel="00000000" w:rsidR="00000000" w:rsidRPr="00000000">
        <w:rPr>
          <w:sz w:val="20"/>
          <w:szCs w:val="20"/>
          <w:rtl w:val="0"/>
        </w:rPr>
        <w:t xml:space="preserve">reiseliv</w:t>
      </w:r>
      <w:r w:rsidDel="00000000" w:rsidR="00000000" w:rsidRPr="00000000">
        <w:rPr>
          <w:rtl w:val="0"/>
        </w:rPr>
        <w:t xml:space="preserve">.  Sertifiseringer av Leverandøren og personell, samt erfaring og kompetanse er eksempler på relevante kvalifikasjoner. Leverandøren fyller ut det som er relevant for dem.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(tabellene nedenfor kan utvides etter behov)</w:t>
      </w:r>
    </w:p>
    <w:p w:rsidR="00000000" w:rsidDel="00000000" w:rsidP="00000000" w:rsidRDefault="00000000" w:rsidRPr="00000000" w14:paraId="00000005">
      <w:pPr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Faglige kvalifikasjoner i forbindelse med Reiseliv: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212.0" w:type="dxa"/>
        <w:jc w:val="left"/>
        <w:tblInd w:w="-108.0" w:type="dxa"/>
        <w:tblLayout w:type="fixed"/>
        <w:tblLook w:val="0000"/>
      </w:tblPr>
      <w:tblGrid>
        <w:gridCol w:w="3936"/>
        <w:gridCol w:w="5276"/>
        <w:tblGridChange w:id="0">
          <w:tblGrid>
            <w:gridCol w:w="3936"/>
            <w:gridCol w:w="5276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Område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Beskrivelse av relevant kompetanse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tbl>
    <w:tblPr>
      <w:tblStyle w:val="Table2"/>
      <w:tblW w:w="9214.0" w:type="dxa"/>
      <w:jc w:val="left"/>
      <w:tblInd w:w="-100.0" w:type="dxa"/>
      <w:tblLayout w:type="fixed"/>
      <w:tblLook w:val="0000"/>
    </w:tblPr>
    <w:tblGrid>
      <w:gridCol w:w="1985"/>
      <w:gridCol w:w="5528"/>
      <w:gridCol w:w="1701"/>
      <w:tblGridChange w:id="0">
        <w:tblGrid>
          <w:gridCol w:w="1985"/>
          <w:gridCol w:w="5528"/>
          <w:gridCol w:w="1701"/>
        </w:tblGrid>
      </w:tblGridChange>
    </w:tblGrid>
    <w:tr>
      <w:trPr>
        <w:cantSplit w:val="0"/>
        <w:trHeight w:val="898.26171875" w:hRule="atLeast"/>
        <w:tblHeader w:val="0"/>
      </w:trPr>
      <w:tc>
        <w:tcPr>
          <w:shd w:fill="cfe2f3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24">
          <w:pPr>
            <w:rPr/>
          </w:pP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Trondheim kommune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rPr/>
          </w:pP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Sak nr. 20</w:t>
          </w:r>
          <w:r w:rsidDel="00000000" w:rsidR="00000000" w:rsidRPr="00000000">
            <w:rPr>
              <w:sz w:val="20"/>
              <w:szCs w:val="20"/>
              <w:rtl w:val="0"/>
            </w:rPr>
            <w:t xml:space="preserve">26/30027</w:t>
          </w:r>
          <w:r w:rsidDel="00000000" w:rsidR="00000000" w:rsidRPr="00000000">
            <w:rPr>
              <w:rtl w:val="0"/>
            </w:rPr>
          </w:r>
        </w:p>
      </w:tc>
      <w:tc>
        <w:tcPr>
          <w:shd w:fill="cfe2f3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26">
          <w:pPr>
            <w:rPr/>
          </w:pP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Kval Vedlegg 0</w:t>
          </w:r>
          <w:r w:rsidDel="00000000" w:rsidR="00000000" w:rsidRPr="00000000">
            <w:rPr>
              <w:sz w:val="20"/>
              <w:szCs w:val="20"/>
              <w:rtl w:val="0"/>
            </w:rPr>
            <w:t xml:space="preserve">4</w:t>
          </w: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 </w:t>
          </w:r>
          <w:r w:rsidDel="00000000" w:rsidR="00000000" w:rsidRPr="00000000">
            <w:rPr>
              <w:sz w:val="20"/>
              <w:szCs w:val="20"/>
              <w:rtl w:val="0"/>
            </w:rPr>
            <w:t xml:space="preserve">F</w:t>
          </w: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aglige kvalifikasjoner - </w:t>
          </w:r>
          <w:r w:rsidDel="00000000" w:rsidR="00000000" w:rsidRPr="00000000">
            <w:rPr>
              <w:rFonts w:ascii="Times New Roman" w:cs="Times New Roman" w:eastAsia="Times New Roman" w:hAnsi="Times New Roman"/>
              <w:sz w:val="20"/>
              <w:szCs w:val="20"/>
              <w:rtl w:val="0"/>
            </w:rPr>
            <w:t xml:space="preserve">Anskaffelse av reiselivstjenester for Trondheim mot 2030</w:t>
          </w:r>
          <w:r w:rsidDel="00000000" w:rsidR="00000000" w:rsidRPr="00000000">
            <w:rPr>
              <w:sz w:val="20"/>
              <w:szCs w:val="20"/>
              <w:rtl w:val="0"/>
            </w:rPr>
            <w:br w:type="textWrapping"/>
          </w: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Konkurranse med forhandling (FOA Del III)</w:t>
          </w:r>
          <w:r w:rsidDel="00000000" w:rsidR="00000000" w:rsidRPr="00000000">
            <w:rPr>
              <w:rtl w:val="0"/>
            </w:rPr>
          </w:r>
        </w:p>
      </w:tc>
      <w:tc>
        <w:tcPr>
          <w:shd w:fill="cfe2f3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27">
          <w:pPr>
            <w:rPr/>
          </w:pP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Dato:</w:t>
          </w:r>
          <w:r w:rsidDel="00000000" w:rsidR="00000000" w:rsidRPr="00000000">
            <w:rPr>
              <w:sz w:val="20"/>
              <w:szCs w:val="20"/>
              <w:rtl w:val="0"/>
            </w:rPr>
            <w:t xml:space="preserve"> 01.08.2026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8">
          <w:pPr>
            <w:rPr/>
          </w:pPr>
          <w:r w:rsidDel="00000000" w:rsidR="00000000" w:rsidRPr="00000000">
            <w:rPr>
              <w:color w:val="000000"/>
              <w:sz w:val="20"/>
              <w:szCs w:val="20"/>
              <w:rtl w:val="0"/>
            </w:rPr>
            <w:t xml:space="preserve">Versjon: 1.0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sz w:val="52"/>
      <w:szCs w:val="5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sz w:val="40"/>
      <w:szCs w:val="40"/>
    </w:rPr>
  </w:style>
  <w:style w:type="paragraph" w:styleId="Heading3">
    <w:name w:val="heading 3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sz w:val="32"/>
      <w:szCs w:val="32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b w:val="1"/>
      <w:bCs w:val="1"/>
      <w:i w:val="1"/>
      <w:i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color w:val="243f60"/>
    </w:rPr>
  </w:style>
  <w:style w:type="paragraph" w:styleId="Heading6">
    <w:name w:val="heading 6"/>
    <w:basedOn w:val="Normal"/>
    <w:next w:val="Normal"/>
    <w:pPr>
      <w:keepNext w:val="1"/>
      <w:keepLines w:val="1"/>
      <w:spacing w:before="200" w:lineRule="auto"/>
    </w:pPr>
    <w:rPr>
      <w:rFonts w:ascii="Cambria" w:cs="Cambria" w:eastAsia="Cambria" w:hAnsi="Cambria"/>
      <w:i w:val="1"/>
      <w:iCs w:val="1"/>
      <w:color w:val="243f6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/>
    <w:rPr>
      <w:rFonts w:ascii="Cambria" w:cs="Cambria" w:eastAsia="Cambria" w:hAnsi="Cambria"/>
      <w:i w:val="1"/>
      <w:iCs w:val="1"/>
      <w:color w:val="4f81bd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h9y046We7pQyMvvgvJ5Ldu2c3g==">CgMxLjAyCWguMzBqMHpsbDIIaC5namRneHM4AHIhMVdBM0t1cFAtQ0d2X2hBaVBmZ1RsM3pVVWN3OHhmV1g1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